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415" w:rsidRDefault="00E36415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  <w:bookmarkStart w:id="0" w:name="_GoBack"/>
      <w:bookmarkEnd w:id="0"/>
    </w:p>
    <w:p w:rsidR="00E36415" w:rsidRPr="00737D50" w:rsidRDefault="00E36415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E36415" w:rsidRDefault="00E36415">
      <w:pPr>
        <w:pStyle w:val="Normal1"/>
        <w:jc w:val="center"/>
        <w:rPr>
          <w:rFonts w:ascii="Arial" w:hAnsi="Arial" w:cs="Arial"/>
          <w:b/>
          <w:sz w:val="18"/>
          <w:szCs w:val="18"/>
        </w:rPr>
      </w:pPr>
    </w:p>
    <w:p w:rsidR="00E36415" w:rsidRPr="005F0459" w:rsidRDefault="00E36415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296516">
        <w:rPr>
          <w:rFonts w:ascii="StobiSerif Regular" w:hAnsi="StobiSerif Regular" w:cs="StobiSerif"/>
          <w:sz w:val="22"/>
          <w:szCs w:val="22"/>
        </w:rPr>
        <w:t xml:space="preserve">               </w:t>
      </w:r>
      <w:r w:rsidRPr="005F0459">
        <w:rPr>
          <w:rFonts w:ascii="StobiSerif Regular" w:hAnsi="StobiSerif Regular" w:cs="StobiSerif Regular"/>
          <w:sz w:val="22"/>
          <w:szCs w:val="22"/>
        </w:rPr>
        <w:t>Секторот за инспекциски надзор  во областа на социјалната заштита и заштита на децата при Министерството социјална политика, демографија и млади, преку инспекторите</w:t>
      </w:r>
      <w:r w:rsidRPr="005F0459">
        <w:rPr>
          <w:rFonts w:ascii="StobiSerif Regular" w:hAnsi="StobiSerif Regular" w:cs="StobiSerif Regular"/>
          <w:sz w:val="22"/>
          <w:szCs w:val="22"/>
          <w:lang w:val="ru-RU"/>
        </w:rPr>
        <w:t xml:space="preserve">  </w:t>
      </w:r>
      <w:r w:rsidRPr="005F0459">
        <w:rPr>
          <w:rFonts w:ascii="StobiSerif Regular" w:hAnsi="StobiSerif Regular" w:cs="StobiSerif Regular"/>
          <w:sz w:val="22"/>
          <w:szCs w:val="22"/>
        </w:rPr>
        <w:t>за социјална заштита</w:t>
      </w:r>
      <w:r w:rsidRPr="005F0459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 w:rsidRPr="005F0459">
        <w:rPr>
          <w:rFonts w:ascii="StobiSerif Regular" w:hAnsi="StobiSerif Regular" w:cs="StobiSerif Regular"/>
          <w:sz w:val="22"/>
          <w:szCs w:val="22"/>
        </w:rPr>
        <w:t xml:space="preserve"> Мијалче Стојанов со службена легитимација број 28-0005 и</w:t>
      </w:r>
      <w:r w:rsidRPr="005F0459">
        <w:rPr>
          <w:rFonts w:ascii="StobiSerif Regular" w:hAnsi="StobiSerif Regular" w:cs="StobiSerif"/>
          <w:sz w:val="22"/>
          <w:szCs w:val="22"/>
        </w:rPr>
        <w:t xml:space="preserve"> Елена Јанчева </w:t>
      </w:r>
      <w:r w:rsidRPr="005F0459">
        <w:rPr>
          <w:rFonts w:ascii="StobiSerif Regular" w:hAnsi="StobiSerif Regular" w:cs="StobiSerif Regular"/>
          <w:sz w:val="22"/>
          <w:szCs w:val="22"/>
        </w:rPr>
        <w:t xml:space="preserve">со службена легитимација број 28-0020, изврши вонреден инспекциски надзор над субјектот на инспекциски надзор ЈУ </w:t>
      </w:r>
      <w:proofErr w:type="spellStart"/>
      <w:r w:rsidRPr="005F0459">
        <w:rPr>
          <w:rFonts w:ascii="StobiSerif Regular" w:hAnsi="StobiSerif Regular" w:cs="StobiSerif Regular"/>
          <w:sz w:val="22"/>
          <w:szCs w:val="22"/>
        </w:rPr>
        <w:t>Меѓуопштински</w:t>
      </w:r>
      <w:proofErr w:type="spellEnd"/>
      <w:r w:rsidRPr="005F0459">
        <w:rPr>
          <w:rFonts w:ascii="StobiSerif Regular" w:hAnsi="StobiSerif Regular" w:cs="StobiSerif Regular"/>
          <w:sz w:val="22"/>
          <w:szCs w:val="22"/>
        </w:rPr>
        <w:t xml:space="preserve"> центар за социјална работа Струмица, со седиште на </w:t>
      </w:r>
      <w:proofErr w:type="spellStart"/>
      <w:r w:rsidRPr="005F0459">
        <w:rPr>
          <w:rFonts w:ascii="StobiSerif Regular" w:hAnsi="StobiSerif Regular" w:cs="StobiSerif Regular"/>
          <w:sz w:val="22"/>
          <w:szCs w:val="22"/>
        </w:rPr>
        <w:t>ул.Ленинова</w:t>
      </w:r>
      <w:proofErr w:type="spellEnd"/>
      <w:r w:rsidRPr="005F0459">
        <w:rPr>
          <w:rFonts w:ascii="StobiSerif Regular" w:hAnsi="StobiSerif Regular" w:cs="StobiSerif Regular"/>
          <w:sz w:val="22"/>
          <w:szCs w:val="22"/>
        </w:rPr>
        <w:t xml:space="preserve"> број 84, Струмица застапуван од Директорот Зоран Манев, со Записник ИП1 број 16-23 од 10.01.2024 година ја утврди фактичката состојба и врз основа на член 338 од Законот за социјалната заштита</w:t>
      </w:r>
      <w:r w:rsidRPr="005F0459">
        <w:rPr>
          <w:rFonts w:ascii="StobiSerif Regular" w:hAnsi="StobiSerif Regular" w:cs="StobiSerif"/>
          <w:sz w:val="22"/>
          <w:szCs w:val="22"/>
        </w:rPr>
        <w:t xml:space="preserve"> </w:t>
      </w:r>
      <w:r w:rsidRPr="005F0459">
        <w:rPr>
          <w:rFonts w:ascii="StobiSerif Regular" w:hAnsi="StobiSerif Regular" w:cs="StobiSerif Regular"/>
          <w:sz w:val="22"/>
          <w:szCs w:val="22"/>
        </w:rPr>
        <w:t>(„Службен весник на Република Северна Македонија,, број 104/2019, 146/2019, 275/2019, 302/2020, 311/2020, 163/2021, 294/2021, 99/2022, 236/2022 и 65/2023)</w:t>
      </w:r>
      <w:r w:rsidRPr="005F0459">
        <w:rPr>
          <w:rFonts w:ascii="StobiSerif Regular" w:hAnsi="StobiSerif Regular" w:cs="StobiSerif"/>
          <w:sz w:val="22"/>
          <w:szCs w:val="22"/>
        </w:rPr>
        <w:t xml:space="preserve">, </w:t>
      </w:r>
      <w:r w:rsidRPr="005F0459">
        <w:rPr>
          <w:rFonts w:ascii="StobiSerif Regular" w:hAnsi="StobiSerif Regular" w:cs="StobiSerif Regular"/>
          <w:sz w:val="22"/>
          <w:szCs w:val="22"/>
        </w:rPr>
        <w:t>го донесе следното</w:t>
      </w:r>
    </w:p>
    <w:p w:rsidR="00E36415" w:rsidRPr="005F0459" w:rsidRDefault="00E36415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E36415" w:rsidRPr="005F0459" w:rsidRDefault="00E36415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2"/>
          <w:szCs w:val="22"/>
        </w:rPr>
      </w:pPr>
      <w:r w:rsidRPr="005F0459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E36415" w:rsidRPr="005F0459" w:rsidRDefault="00E36415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E36415" w:rsidRPr="005F0459" w:rsidRDefault="00E36415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5F0459">
        <w:rPr>
          <w:rFonts w:ascii="StobiSerif Regular" w:hAnsi="StobiSerif Regular" w:cs="StobiSerif Regular"/>
          <w:b/>
          <w:sz w:val="22"/>
          <w:szCs w:val="22"/>
        </w:rPr>
        <w:t xml:space="preserve">            </w:t>
      </w:r>
      <w:r w:rsidRPr="005F0459">
        <w:rPr>
          <w:rFonts w:ascii="StobiSerif Regular" w:hAnsi="StobiSerif Regular" w:cs="StobiSerif Regular"/>
          <w:sz w:val="22"/>
          <w:szCs w:val="22"/>
        </w:rPr>
        <w:t xml:space="preserve">Се наредува на Зоран </w:t>
      </w:r>
      <w:proofErr w:type="spellStart"/>
      <w:r w:rsidRPr="005F0459">
        <w:rPr>
          <w:rFonts w:ascii="StobiSerif Regular" w:hAnsi="StobiSerif Regular" w:cs="StobiSerif Regular"/>
          <w:sz w:val="22"/>
          <w:szCs w:val="22"/>
        </w:rPr>
        <w:t>Mанев</w:t>
      </w:r>
      <w:proofErr w:type="spellEnd"/>
      <w:r w:rsidRPr="005F0459">
        <w:rPr>
          <w:rFonts w:ascii="StobiSerif Regular" w:hAnsi="StobiSerif Regular" w:cs="StobiSerif Regular"/>
          <w:sz w:val="22"/>
          <w:szCs w:val="22"/>
        </w:rPr>
        <w:t xml:space="preserve">, Директор на ЈУ </w:t>
      </w:r>
      <w:proofErr w:type="spellStart"/>
      <w:r w:rsidRPr="005F0459">
        <w:rPr>
          <w:rFonts w:ascii="StobiSerif Regular" w:hAnsi="StobiSerif Regular" w:cs="StobiSerif Regular"/>
          <w:sz w:val="22"/>
          <w:szCs w:val="22"/>
        </w:rPr>
        <w:t>Меѓуопштински</w:t>
      </w:r>
      <w:proofErr w:type="spellEnd"/>
      <w:r w:rsidRPr="005F0459">
        <w:rPr>
          <w:rFonts w:ascii="StobiSerif Regular" w:hAnsi="StobiSerif Regular" w:cs="StobiSerif Regular"/>
          <w:sz w:val="22"/>
          <w:szCs w:val="22"/>
        </w:rPr>
        <w:t xml:space="preserve"> центар за социјална работа Струмица (во натамошниот текст: Центарот), </w:t>
      </w:r>
      <w:r w:rsidRPr="005F0459">
        <w:rPr>
          <w:rFonts w:ascii="StobiSerif Regular" w:hAnsi="StobiSerif Regular" w:cs="Arial"/>
          <w:sz w:val="22"/>
          <w:szCs w:val="22"/>
        </w:rPr>
        <w:t xml:space="preserve">за отстранување на констатираните недостатоци и неправилности во примената на Законот за социјалната заштита, </w:t>
      </w:r>
      <w:r w:rsidRPr="005F0459">
        <w:rPr>
          <w:rFonts w:ascii="StobiSerif Regular" w:hAnsi="StobiSerif Regular" w:cs="StobiSerif Regular"/>
          <w:sz w:val="22"/>
          <w:szCs w:val="22"/>
        </w:rPr>
        <w:t>(во натамошниот текст: Законот)</w:t>
      </w:r>
      <w:r w:rsidRPr="005F0459">
        <w:rPr>
          <w:rFonts w:ascii="StobiSerif Regular" w:hAnsi="StobiSerif Regular" w:cs="Arial"/>
          <w:sz w:val="22"/>
          <w:szCs w:val="22"/>
        </w:rPr>
        <w:t xml:space="preserve">, </w:t>
      </w:r>
      <w:r w:rsidRPr="005F0459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5F0459">
        <w:rPr>
          <w:rFonts w:ascii="StobiSerif Regular" w:hAnsi="StobiSerif Regular" w:cs="Arial"/>
          <w:sz w:val="22"/>
          <w:szCs w:val="22"/>
        </w:rPr>
        <w:t>,</w:t>
      </w:r>
      <w:r w:rsidRPr="005F045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5F0459">
        <w:rPr>
          <w:rFonts w:ascii="StobiSerif Regular" w:hAnsi="StobiSerif Regular" w:cs="Arial"/>
          <w:sz w:val="22"/>
          <w:szCs w:val="22"/>
        </w:rPr>
        <w:t>да ги преземе следните мерки  во роковите и од страна на одговорното лице:</w:t>
      </w:r>
      <w:r w:rsidRPr="005F0459">
        <w:rPr>
          <w:rFonts w:ascii="StobiSerif Regular" w:hAnsi="StobiSerif Regular" w:cs="StobiSerif Regular"/>
          <w:sz w:val="22"/>
          <w:szCs w:val="22"/>
        </w:rPr>
        <w:t xml:space="preserve"> </w:t>
      </w:r>
    </w:p>
    <w:p w:rsidR="00E36415" w:rsidRPr="005F0459" w:rsidRDefault="00E36415">
      <w:pPr>
        <w:pStyle w:val="Normal1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E36415" w:rsidRPr="005F0459" w:rsidRDefault="00E36415" w:rsidP="004D6426">
      <w:pPr>
        <w:pStyle w:val="a"/>
        <w:rPr>
          <w:b w:val="0"/>
          <w:szCs w:val="22"/>
          <w:lang w:val="mk-MK"/>
        </w:rPr>
      </w:pPr>
      <w:r w:rsidRPr="005F0459">
        <w:rPr>
          <w:szCs w:val="22"/>
          <w:lang w:val="mk-MK"/>
        </w:rPr>
        <w:t xml:space="preserve">          </w:t>
      </w:r>
      <w:r w:rsidRPr="005F0459">
        <w:rPr>
          <w:b w:val="0"/>
          <w:szCs w:val="22"/>
        </w:rPr>
        <w:t>1.</w:t>
      </w:r>
      <w:r w:rsidRPr="005F0459">
        <w:rPr>
          <w:szCs w:val="22"/>
          <w:lang w:val="mk-MK"/>
        </w:rPr>
        <w:t xml:space="preserve"> </w:t>
      </w:r>
      <w:r w:rsidRPr="005F0459">
        <w:rPr>
          <w:b w:val="0"/>
          <w:szCs w:val="22"/>
        </w:rPr>
        <w:t>Центарот, во</w:t>
      </w:r>
      <w:r w:rsidRPr="005F0459">
        <w:rPr>
          <w:b w:val="0"/>
          <w:szCs w:val="22"/>
          <w:lang w:val="mk-MK"/>
        </w:rPr>
        <w:t xml:space="preserve"> постапката за мирење на брачните другари</w:t>
      </w:r>
      <w:r w:rsidRPr="005F0459">
        <w:rPr>
          <w:b w:val="0"/>
          <w:szCs w:val="22"/>
        </w:rPr>
        <w:t xml:space="preserve"> Д</w:t>
      </w:r>
      <w:r>
        <w:rPr>
          <w:b w:val="0"/>
          <w:szCs w:val="22"/>
          <w:lang w:val="mk-MK"/>
        </w:rPr>
        <w:t>.</w:t>
      </w:r>
      <w:r w:rsidRPr="005F0459">
        <w:rPr>
          <w:b w:val="0"/>
          <w:szCs w:val="22"/>
        </w:rPr>
        <w:t xml:space="preserve"> и К</w:t>
      </w:r>
      <w:r>
        <w:rPr>
          <w:b w:val="0"/>
          <w:szCs w:val="22"/>
          <w:lang w:val="mk-MK"/>
        </w:rPr>
        <w:t>.</w:t>
      </w:r>
      <w:r w:rsidRPr="005F0459">
        <w:rPr>
          <w:b w:val="0"/>
          <w:szCs w:val="22"/>
        </w:rPr>
        <w:t>А</w:t>
      </w:r>
      <w:r>
        <w:rPr>
          <w:b w:val="0"/>
          <w:szCs w:val="22"/>
          <w:lang w:val="mk-MK"/>
        </w:rPr>
        <w:t>.</w:t>
      </w:r>
      <w:r w:rsidRPr="005F0459">
        <w:rPr>
          <w:b w:val="0"/>
          <w:szCs w:val="22"/>
        </w:rPr>
        <w:t xml:space="preserve"> по добиено известување од Основен суд Струмица</w:t>
      </w:r>
      <w:r w:rsidRPr="005F0459">
        <w:rPr>
          <w:b w:val="0"/>
          <w:szCs w:val="22"/>
          <w:lang w:val="mk-MK"/>
        </w:rPr>
        <w:t>, а</w:t>
      </w:r>
      <w:r w:rsidRPr="005F0459">
        <w:rPr>
          <w:b w:val="0"/>
          <w:szCs w:val="22"/>
        </w:rPr>
        <w:t xml:space="preserve"> по  поднесена тужба од К</w:t>
      </w:r>
      <w:r w:rsidRPr="00933C81">
        <w:rPr>
          <w:b w:val="0"/>
          <w:szCs w:val="22"/>
        </w:rPr>
        <w:t>.</w:t>
      </w:r>
      <w:r w:rsidRPr="005F0459">
        <w:rPr>
          <w:b w:val="0"/>
          <w:szCs w:val="22"/>
        </w:rPr>
        <w:t>А</w:t>
      </w:r>
      <w:r>
        <w:rPr>
          <w:b w:val="0"/>
          <w:szCs w:val="22"/>
          <w:lang w:val="en-US"/>
        </w:rPr>
        <w:t>.</w:t>
      </w:r>
      <w:r w:rsidRPr="005F0459">
        <w:rPr>
          <w:b w:val="0"/>
          <w:szCs w:val="22"/>
        </w:rPr>
        <w:t xml:space="preserve"> за развод на брак и доверување на малолетните деца </w:t>
      </w:r>
      <w:r>
        <w:rPr>
          <w:b w:val="0"/>
          <w:szCs w:val="22"/>
          <w:lang w:val="mk-MK"/>
        </w:rPr>
        <w:t xml:space="preserve">Н. И Н. </w:t>
      </w:r>
      <w:r w:rsidRPr="005F0459">
        <w:rPr>
          <w:b w:val="0"/>
          <w:szCs w:val="22"/>
        </w:rPr>
        <w:t xml:space="preserve">и по донесено решение </w:t>
      </w:r>
      <w:r w:rsidRPr="005F0459">
        <w:rPr>
          <w:b w:val="0"/>
          <w:szCs w:val="22"/>
          <w:lang w:val="mk-MK"/>
        </w:rPr>
        <w:t>од Основен суд Струмица  со број ПСО-31/24</w:t>
      </w:r>
      <w:r w:rsidRPr="005F0459">
        <w:rPr>
          <w:b w:val="0"/>
          <w:szCs w:val="22"/>
        </w:rPr>
        <w:t>,</w:t>
      </w:r>
      <w:r w:rsidRPr="005F0459">
        <w:rPr>
          <w:b w:val="0"/>
          <w:szCs w:val="22"/>
          <w:lang w:val="mk-MK"/>
        </w:rPr>
        <w:t xml:space="preserve"> кое е правосилно на ден 30.10.2024 година и со кое е признаена  странска судска одлука  на Основен суд </w:t>
      </w:r>
      <w:proofErr w:type="spellStart"/>
      <w:r w:rsidRPr="005F0459">
        <w:rPr>
          <w:b w:val="0"/>
          <w:szCs w:val="22"/>
          <w:lang w:val="mk-MK"/>
        </w:rPr>
        <w:t>Боеблинген</w:t>
      </w:r>
      <w:proofErr w:type="spellEnd"/>
      <w:r w:rsidRPr="005F0459">
        <w:rPr>
          <w:b w:val="0"/>
          <w:szCs w:val="22"/>
          <w:lang w:val="mk-MK"/>
        </w:rPr>
        <w:t xml:space="preserve"> семеен суд на  </w:t>
      </w:r>
      <w:proofErr w:type="spellStart"/>
      <w:r w:rsidRPr="005F0459">
        <w:rPr>
          <w:b w:val="0"/>
          <w:szCs w:val="22"/>
          <w:lang w:val="mk-MK"/>
        </w:rPr>
        <w:t>С.Р.Германија</w:t>
      </w:r>
      <w:proofErr w:type="spellEnd"/>
      <w:r w:rsidRPr="005F0459">
        <w:rPr>
          <w:b w:val="0"/>
          <w:szCs w:val="22"/>
          <w:lang w:val="mk-MK"/>
        </w:rPr>
        <w:t xml:space="preserve">, со која е одлучено родителската грижа за заедничките малолетни деца  </w:t>
      </w:r>
      <w:proofErr w:type="spellStart"/>
      <w:r>
        <w:rPr>
          <w:b w:val="0"/>
          <w:szCs w:val="22"/>
          <w:lang w:val="mk-MK"/>
        </w:rPr>
        <w:t>Н.и</w:t>
      </w:r>
      <w:proofErr w:type="spellEnd"/>
      <w:r>
        <w:rPr>
          <w:b w:val="0"/>
          <w:szCs w:val="22"/>
          <w:lang w:val="mk-MK"/>
        </w:rPr>
        <w:t xml:space="preserve"> Н </w:t>
      </w:r>
      <w:r w:rsidRPr="005F0459">
        <w:rPr>
          <w:b w:val="0"/>
          <w:szCs w:val="22"/>
          <w:lang w:val="mk-MK"/>
        </w:rPr>
        <w:t>да биде на нивната  мајка Д</w:t>
      </w:r>
      <w:r>
        <w:rPr>
          <w:b w:val="0"/>
          <w:szCs w:val="22"/>
          <w:lang w:val="mk-MK"/>
        </w:rPr>
        <w:t>.</w:t>
      </w:r>
      <w:r w:rsidRPr="005F0459">
        <w:rPr>
          <w:b w:val="0"/>
          <w:szCs w:val="22"/>
          <w:lang w:val="mk-MK"/>
        </w:rPr>
        <w:t xml:space="preserve"> А</w:t>
      </w:r>
      <w:r>
        <w:rPr>
          <w:b w:val="0"/>
          <w:szCs w:val="22"/>
          <w:lang w:val="mk-MK"/>
        </w:rPr>
        <w:t>.</w:t>
      </w:r>
      <w:r w:rsidRPr="005F0459">
        <w:rPr>
          <w:b w:val="0"/>
          <w:szCs w:val="22"/>
          <w:lang w:val="mk-MK"/>
        </w:rPr>
        <w:t>, а на таткото К</w:t>
      </w:r>
      <w:r>
        <w:rPr>
          <w:b w:val="0"/>
          <w:szCs w:val="22"/>
          <w:lang w:val="mk-MK"/>
        </w:rPr>
        <w:t xml:space="preserve">. </w:t>
      </w:r>
      <w:r w:rsidRPr="005F0459">
        <w:rPr>
          <w:b w:val="0"/>
          <w:szCs w:val="22"/>
          <w:lang w:val="mk-MK"/>
        </w:rPr>
        <w:t xml:space="preserve">и на трети лица им е забрането да ги изнесуваат малолетните деца надвор од границите на </w:t>
      </w:r>
      <w:proofErr w:type="spellStart"/>
      <w:r w:rsidRPr="005F0459">
        <w:rPr>
          <w:b w:val="0"/>
          <w:szCs w:val="22"/>
          <w:lang w:val="mk-MK"/>
        </w:rPr>
        <w:t>С.Р.Германија</w:t>
      </w:r>
      <w:proofErr w:type="spellEnd"/>
      <w:r w:rsidRPr="005F0459">
        <w:rPr>
          <w:b w:val="0"/>
          <w:szCs w:val="22"/>
          <w:lang w:val="mk-MK"/>
        </w:rPr>
        <w:t xml:space="preserve"> до 15.07.2025 година, да достави писмено  известување до судот  дека постапката за мирење на брачните другари  нема да се спроведе и дека нема да достави  писмен извештај со мислење за доверување на малолетните деца, поради тоа што спорниот правен однос е разрешен со странска судска одлука, која е признаена и има правно дејство во Република Северна Македонија, согласно со член 265 став 3 од Законот за социјалната заштита  и член 237 од Законот за семејството.</w:t>
      </w:r>
    </w:p>
    <w:p w:rsidR="00E36415" w:rsidRPr="005F0459" w:rsidRDefault="00E36415" w:rsidP="004D6426">
      <w:pPr>
        <w:pStyle w:val="a"/>
        <w:rPr>
          <w:b w:val="0"/>
          <w:szCs w:val="22"/>
        </w:rPr>
      </w:pPr>
    </w:p>
    <w:p w:rsidR="00E36415" w:rsidRPr="005F0459" w:rsidRDefault="00E36415" w:rsidP="004D6426">
      <w:pPr>
        <w:pStyle w:val="a"/>
        <w:rPr>
          <w:szCs w:val="22"/>
          <w:lang w:val="mk-MK"/>
        </w:rPr>
      </w:pPr>
      <w:r w:rsidRPr="005F0459">
        <w:rPr>
          <w:szCs w:val="22"/>
        </w:rPr>
        <w:t xml:space="preserve">            Рок за извршување на инспекциската мерка</w:t>
      </w:r>
      <w:r w:rsidRPr="005F0459">
        <w:rPr>
          <w:szCs w:val="22"/>
          <w:lang w:val="mk-MK"/>
        </w:rPr>
        <w:t xml:space="preserve"> е 30 дена </w:t>
      </w:r>
      <w:r w:rsidRPr="005F0459">
        <w:rPr>
          <w:szCs w:val="22"/>
        </w:rPr>
        <w:t>од денот на приемот на Решението и постојано</w:t>
      </w:r>
    </w:p>
    <w:p w:rsidR="00E36415" w:rsidRPr="005F0459" w:rsidRDefault="00E36415" w:rsidP="004D6426">
      <w:pPr>
        <w:pStyle w:val="a"/>
        <w:rPr>
          <w:szCs w:val="22"/>
        </w:rPr>
      </w:pPr>
    </w:p>
    <w:p w:rsidR="00E36415" w:rsidRPr="005F0459" w:rsidRDefault="00E36415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5F0459">
        <w:rPr>
          <w:rFonts w:ascii="StobiSerif Regular" w:hAnsi="StobiSerif Regular" w:cs="StobiSerif Regular"/>
          <w:color w:val="000000"/>
          <w:sz w:val="22"/>
          <w:szCs w:val="22"/>
        </w:rPr>
        <w:t xml:space="preserve">                       2. Раководното или друго овластено лице во Центарот се задолжува, веднаш по истекот на рокот за извршување на инспекциските мерки, а најдоцна </w:t>
      </w:r>
      <w:r w:rsidRPr="005F0459">
        <w:rPr>
          <w:rFonts w:ascii="StobiSerif Regular" w:hAnsi="StobiSerif Regular" w:cs="StobiSerif Regular"/>
          <w:b/>
          <w:color w:val="000000"/>
          <w:sz w:val="22"/>
          <w:szCs w:val="22"/>
        </w:rPr>
        <w:t>во рок од три дена</w:t>
      </w:r>
      <w:r w:rsidRPr="005F0459">
        <w:rPr>
          <w:rFonts w:ascii="StobiSerif Regular" w:hAnsi="StobiSerif Regular" w:cs="StobiSerif Regular"/>
          <w:color w:val="000000"/>
          <w:sz w:val="22"/>
          <w:szCs w:val="22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E36415" w:rsidRPr="005F0459" w:rsidRDefault="00E36415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E36415" w:rsidRPr="005F0459" w:rsidRDefault="00E36415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  <w:r w:rsidRPr="005F0459">
        <w:rPr>
          <w:rFonts w:ascii="StobiSerif Regular" w:hAnsi="StobiSerif Regular" w:cs="StobiSerif Regular"/>
          <w:sz w:val="22"/>
          <w:szCs w:val="22"/>
        </w:rPr>
        <w:t xml:space="preserve">              Жалбата изјавена против ова решение, не го одлага неговото извршување.</w:t>
      </w:r>
    </w:p>
    <w:p w:rsidR="00E36415" w:rsidRPr="005F0459" w:rsidRDefault="00E36415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 w:rsidRPr="005F0459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</w:t>
      </w:r>
    </w:p>
    <w:p w:rsidR="00E36415" w:rsidRPr="005F0459" w:rsidRDefault="00E36415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  <w:r w:rsidRPr="005F0459">
        <w:rPr>
          <w:rFonts w:ascii="StobiSerif Regular" w:hAnsi="StobiSerif Regular" w:cs="StobiSerif Regular"/>
          <w:sz w:val="22"/>
          <w:szCs w:val="22"/>
        </w:rPr>
        <w:lastRenderedPageBreak/>
        <w:t xml:space="preserve">                                                                          </w:t>
      </w:r>
      <w:r w:rsidRPr="005F0459"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E36415" w:rsidRPr="005F0459" w:rsidRDefault="00E36415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2"/>
        </w:rPr>
      </w:pPr>
    </w:p>
    <w:p w:rsidR="00E36415" w:rsidRPr="005F0459" w:rsidRDefault="00E36415" w:rsidP="00514D53">
      <w:pPr>
        <w:pStyle w:val="Normal1"/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5F0459">
        <w:rPr>
          <w:rFonts w:ascii="StobiSerif Regular" w:hAnsi="StobiSerif Regular" w:cs="StobiSerif Regular"/>
          <w:sz w:val="22"/>
          <w:szCs w:val="22"/>
        </w:rPr>
        <w:t xml:space="preserve">  Секторот за инспекциски надзор во областа на социјалната заштита и заштита на децата при Министерството за социјална политика, демографија и млади, врз основа на член 329 став 1 алинеја 3 од Законот за социјалната заштита, преку инспекторите за социјална заштита</w:t>
      </w:r>
      <w:r w:rsidRPr="005F0459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 w:rsidRPr="005F0459">
        <w:rPr>
          <w:rFonts w:ascii="StobiSerif Regular" w:hAnsi="StobiSerif Regular" w:cs="StobiSerif Regular"/>
          <w:sz w:val="22"/>
          <w:szCs w:val="22"/>
        </w:rPr>
        <w:t xml:space="preserve"> Мијалче Стојанов со службена легитимација број 28-0005 и</w:t>
      </w:r>
      <w:r w:rsidRPr="005F0459">
        <w:rPr>
          <w:rFonts w:ascii="StobiSerif Regular" w:hAnsi="StobiSerif Regular" w:cs="StobiSerif"/>
          <w:sz w:val="22"/>
          <w:szCs w:val="22"/>
        </w:rPr>
        <w:t xml:space="preserve"> Елена Јанчева </w:t>
      </w:r>
      <w:r w:rsidRPr="005F0459">
        <w:rPr>
          <w:rFonts w:ascii="StobiSerif Regular" w:hAnsi="StobiSerif Regular" w:cs="StobiSerif Regular"/>
          <w:sz w:val="22"/>
          <w:szCs w:val="22"/>
        </w:rPr>
        <w:t xml:space="preserve">со службена легитимација број 28-0020,  изврши вонреден инспекциски надзор над субјектот на инспекциски надзор ЈУ </w:t>
      </w:r>
      <w:proofErr w:type="spellStart"/>
      <w:r w:rsidRPr="005F0459">
        <w:rPr>
          <w:rFonts w:ascii="StobiSerif Regular" w:hAnsi="StobiSerif Regular" w:cs="StobiSerif Regular"/>
          <w:sz w:val="22"/>
          <w:szCs w:val="22"/>
        </w:rPr>
        <w:t>Меѓуопштински</w:t>
      </w:r>
      <w:proofErr w:type="spellEnd"/>
      <w:r w:rsidRPr="005F0459">
        <w:rPr>
          <w:rFonts w:ascii="StobiSerif Regular" w:hAnsi="StobiSerif Regular" w:cs="StobiSerif Regular"/>
          <w:sz w:val="22"/>
          <w:szCs w:val="22"/>
        </w:rPr>
        <w:t xml:space="preserve"> центар за социјална работа Струмица, со седиште на </w:t>
      </w:r>
      <w:proofErr w:type="spellStart"/>
      <w:r w:rsidRPr="005F0459">
        <w:rPr>
          <w:rFonts w:ascii="StobiSerif Regular" w:hAnsi="StobiSerif Regular" w:cs="StobiSerif Regular"/>
          <w:sz w:val="22"/>
          <w:szCs w:val="22"/>
        </w:rPr>
        <w:t>ул.Ленинова</w:t>
      </w:r>
      <w:proofErr w:type="spellEnd"/>
      <w:r w:rsidRPr="005F0459">
        <w:rPr>
          <w:rFonts w:ascii="StobiSerif Regular" w:hAnsi="StobiSerif Regular" w:cs="StobiSerif Regular"/>
          <w:sz w:val="22"/>
          <w:szCs w:val="22"/>
        </w:rPr>
        <w:t xml:space="preserve"> број 84, Струмица застапуван од Директорот Зоран Манев и состави Записник ИП1 број 16-</w:t>
      </w:r>
      <w:r w:rsidRPr="005F0459">
        <w:rPr>
          <w:rFonts w:ascii="StobiSerif Regular" w:hAnsi="StobiSerif Regular" w:cs="StobiSerif Regular"/>
          <w:sz w:val="22"/>
          <w:szCs w:val="22"/>
          <w:lang w:val="ru-RU"/>
        </w:rPr>
        <w:t>23</w:t>
      </w:r>
      <w:r w:rsidRPr="005F0459">
        <w:rPr>
          <w:rFonts w:ascii="StobiSerif Regular" w:hAnsi="StobiSerif Regular" w:cs="StobiSerif Regular"/>
          <w:sz w:val="22"/>
          <w:szCs w:val="22"/>
        </w:rPr>
        <w:t xml:space="preserve"> од </w:t>
      </w:r>
      <w:r w:rsidRPr="005F0459">
        <w:rPr>
          <w:rFonts w:ascii="StobiSerif Regular" w:hAnsi="StobiSerif Regular" w:cs="StobiSerif Regular"/>
          <w:sz w:val="22"/>
          <w:szCs w:val="22"/>
          <w:lang w:val="ru-RU"/>
        </w:rPr>
        <w:t>10.01.</w:t>
      </w:r>
      <w:r w:rsidRPr="005F0459">
        <w:rPr>
          <w:rFonts w:ascii="StobiSerif Regular" w:hAnsi="StobiSerif Regular" w:cs="StobiSerif Regular"/>
          <w:sz w:val="22"/>
          <w:szCs w:val="22"/>
        </w:rPr>
        <w:t>202</w:t>
      </w:r>
      <w:r w:rsidRPr="005F0459">
        <w:rPr>
          <w:rFonts w:ascii="StobiSerif Regular" w:hAnsi="StobiSerif Regular" w:cs="StobiSerif Regular"/>
          <w:sz w:val="22"/>
          <w:szCs w:val="22"/>
          <w:lang w:val="ru-RU"/>
        </w:rPr>
        <w:t>5</w:t>
      </w:r>
      <w:r w:rsidRPr="005F0459">
        <w:rPr>
          <w:rFonts w:ascii="StobiSerif Regular" w:hAnsi="StobiSerif Regular" w:cs="StobiSerif Regular"/>
          <w:sz w:val="22"/>
          <w:szCs w:val="22"/>
        </w:rPr>
        <w:t xml:space="preserve"> година, во кој се констатирани недостатоци и неправилности во постапувањето на Центарот,</w:t>
      </w:r>
      <w:r w:rsidRPr="005F0459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5F0459">
        <w:rPr>
          <w:rFonts w:ascii="StobiSerif Regular" w:hAnsi="StobiSerif Regular" w:cs="Arial"/>
          <w:sz w:val="22"/>
          <w:szCs w:val="22"/>
        </w:rPr>
        <w:t>по добиено известување од Основен суд Струмица по  поднесена тужба од К</w:t>
      </w:r>
      <w:r w:rsidRPr="0089035A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5F0459">
        <w:rPr>
          <w:rFonts w:ascii="StobiSerif Regular" w:hAnsi="StobiSerif Regular" w:cs="Arial"/>
          <w:sz w:val="22"/>
          <w:szCs w:val="22"/>
        </w:rPr>
        <w:t xml:space="preserve"> А</w:t>
      </w:r>
      <w:r w:rsidRPr="0089035A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5F0459">
        <w:rPr>
          <w:rFonts w:ascii="StobiSerif Regular" w:hAnsi="StobiSerif Regular" w:cs="Arial"/>
          <w:sz w:val="22"/>
          <w:szCs w:val="22"/>
        </w:rPr>
        <w:t xml:space="preserve"> за развод на брак и доверување на малолетните деца </w:t>
      </w:r>
      <w:r>
        <w:rPr>
          <w:rFonts w:ascii="StobiSerif Regular" w:hAnsi="StobiSerif Regular" w:cs="Arial"/>
          <w:sz w:val="22"/>
          <w:szCs w:val="22"/>
        </w:rPr>
        <w:t>Н и Н.</w:t>
      </w:r>
    </w:p>
    <w:p w:rsidR="00E36415" w:rsidRPr="005F0459" w:rsidRDefault="00E36415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2"/>
        </w:rPr>
      </w:pPr>
      <w:r w:rsidRPr="005F0459">
        <w:rPr>
          <w:rFonts w:ascii="StobiSerif Regular" w:hAnsi="StobiSerif Regular" w:cs="StobiSerif Regular"/>
          <w:sz w:val="22"/>
          <w:szCs w:val="22"/>
        </w:rPr>
        <w:t xml:space="preserve">Врз основа на изнесеното се одлучи како во диспозитивот на ова решение.   </w:t>
      </w:r>
    </w:p>
    <w:p w:rsidR="00E36415" w:rsidRPr="005F0459" w:rsidRDefault="00E36415" w:rsidP="005F0459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5F0459">
        <w:rPr>
          <w:rFonts w:ascii="StobiSerif Regular" w:hAnsi="StobiSerif Regular" w:cs="StobiSerif Regular"/>
          <w:sz w:val="22"/>
          <w:szCs w:val="22"/>
        </w:rPr>
        <w:t xml:space="preserve"> Жалбата не го задржува извршувањето на решението согласно член 340 став 2 од Законот.</w:t>
      </w:r>
    </w:p>
    <w:p w:rsidR="00E36415" w:rsidRPr="005F0459" w:rsidRDefault="00E36415" w:rsidP="00786FD3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5F0459">
        <w:rPr>
          <w:rFonts w:ascii="StobiSerif Regular" w:hAnsi="StobiSerif Regular" w:cs="StobiSerif Regular"/>
          <w:b/>
          <w:sz w:val="22"/>
          <w:szCs w:val="22"/>
        </w:rPr>
        <w:t xml:space="preserve"> </w:t>
      </w:r>
      <w:r w:rsidRPr="005F0459">
        <w:rPr>
          <w:rFonts w:ascii="StobiSerif Regular" w:hAnsi="StobiSerif Regular" w:cs="StobiSerif Regular"/>
          <w:b/>
          <w:sz w:val="22"/>
          <w:szCs w:val="22"/>
        </w:rPr>
        <w:tab/>
        <w:t xml:space="preserve">Правна поука: </w:t>
      </w:r>
      <w:r w:rsidRPr="005F0459"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E36415" w:rsidRPr="005F0459" w:rsidRDefault="00E36415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5F0459"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E36415" w:rsidRPr="005F0459" w:rsidRDefault="00E36415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5F0459">
        <w:rPr>
          <w:rFonts w:ascii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социјална политика, демографија и млади под ИП1 број 16-</w:t>
      </w:r>
      <w:r w:rsidRPr="005F0459">
        <w:rPr>
          <w:rFonts w:ascii="StobiSerif Regular" w:hAnsi="StobiSerif Regular" w:cs="StobiSerif Regular"/>
          <w:sz w:val="22"/>
          <w:szCs w:val="22"/>
          <w:lang w:val="ru-RU"/>
        </w:rPr>
        <w:t>23</w:t>
      </w:r>
      <w:r w:rsidRPr="005F0459">
        <w:rPr>
          <w:rFonts w:ascii="StobiSerif Regular" w:hAnsi="StobiSerif Regular" w:cs="StobiSerif Regular"/>
          <w:sz w:val="22"/>
          <w:szCs w:val="22"/>
        </w:rPr>
        <w:t xml:space="preserve"> од </w:t>
      </w:r>
      <w:r w:rsidRPr="005F0459">
        <w:rPr>
          <w:rFonts w:ascii="StobiSerif Regular" w:hAnsi="StobiSerif Regular" w:cs="StobiSerif Regular"/>
          <w:sz w:val="22"/>
          <w:szCs w:val="22"/>
          <w:lang w:val="ru-RU"/>
        </w:rPr>
        <w:t>17.01.</w:t>
      </w:r>
      <w:r w:rsidRPr="005F0459">
        <w:rPr>
          <w:rFonts w:ascii="StobiSerif Regular" w:hAnsi="StobiSerif Regular" w:cs="StobiSerif Regular"/>
          <w:sz w:val="22"/>
          <w:szCs w:val="22"/>
        </w:rPr>
        <w:t>202</w:t>
      </w:r>
      <w:r w:rsidRPr="005F0459">
        <w:rPr>
          <w:rFonts w:ascii="StobiSerif Regular" w:hAnsi="StobiSerif Regular" w:cs="StobiSerif Regular"/>
          <w:sz w:val="22"/>
          <w:szCs w:val="22"/>
          <w:lang w:val="ru-RU"/>
        </w:rPr>
        <w:t>5</w:t>
      </w:r>
      <w:r w:rsidRPr="005F0459">
        <w:rPr>
          <w:rFonts w:ascii="StobiSerif Regular" w:hAnsi="StobiSerif Regular" w:cs="StobiSerif Regular"/>
          <w:sz w:val="22"/>
          <w:szCs w:val="22"/>
        </w:rPr>
        <w:t xml:space="preserve"> година. </w:t>
      </w:r>
    </w:p>
    <w:p w:rsidR="00E36415" w:rsidRPr="005F0459" w:rsidRDefault="00E36415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</w:p>
    <w:p w:rsidR="00E36415" w:rsidRPr="005F0459" w:rsidRDefault="00E36415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</w:p>
    <w:p w:rsidR="00E36415" w:rsidRPr="005F0459" w:rsidRDefault="00E36415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5F0459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Инспектори за социјална заштита:</w:t>
      </w:r>
    </w:p>
    <w:p w:rsidR="00E36415" w:rsidRPr="005F0459" w:rsidRDefault="00E36415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</w:rPr>
      </w:pPr>
      <w:r w:rsidRPr="005F0459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                Мијалче Стојанов                                                                                                   </w:t>
      </w:r>
    </w:p>
    <w:p w:rsidR="00E36415" w:rsidRPr="005F0459" w:rsidRDefault="00E36415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5F0459">
        <w:rPr>
          <w:rFonts w:ascii="StobiSerif Regular" w:hAnsi="StobiSerif Regular" w:cs="StobiSerif Regular"/>
          <w:b/>
          <w:sz w:val="22"/>
          <w:szCs w:val="22"/>
        </w:rPr>
        <w:t xml:space="preserve">                                                                                              </w:t>
      </w:r>
      <w:r w:rsidRPr="005F0459">
        <w:rPr>
          <w:rFonts w:ascii="StobiSerif Regular" w:hAnsi="StobiSerif Regular" w:cs="StobiSerif Regular"/>
          <w:b/>
          <w:sz w:val="22"/>
          <w:szCs w:val="22"/>
        </w:rPr>
        <w:tab/>
        <w:t xml:space="preserve">    </w:t>
      </w:r>
      <w:r w:rsidRPr="005F0459">
        <w:rPr>
          <w:rFonts w:ascii="StobiSerif Regular" w:hAnsi="StobiSerif Regular" w:cs="StobiSerif Regular"/>
          <w:sz w:val="22"/>
          <w:szCs w:val="22"/>
        </w:rPr>
        <w:t xml:space="preserve">Елена Јанчева </w:t>
      </w:r>
      <w:r w:rsidRPr="005F0459">
        <w:rPr>
          <w:rFonts w:ascii="StobiSerif Regular" w:hAnsi="StobiSerif Regular" w:cs="StobiSerif Regular"/>
          <w:sz w:val="22"/>
          <w:szCs w:val="22"/>
        </w:rPr>
        <w:tab/>
      </w:r>
      <w:r w:rsidRPr="005F0459">
        <w:rPr>
          <w:rFonts w:ascii="StobiSerif Regular" w:hAnsi="StobiSerif Regular" w:cs="StobiSerif Regular"/>
          <w:sz w:val="22"/>
          <w:szCs w:val="22"/>
        </w:rPr>
        <w:tab/>
      </w:r>
      <w:r w:rsidRPr="005F0459">
        <w:rPr>
          <w:rFonts w:ascii="StobiSerif Regular" w:hAnsi="StobiSerif Regular" w:cs="StobiSerif Regular"/>
          <w:sz w:val="22"/>
          <w:szCs w:val="22"/>
        </w:rPr>
        <w:tab/>
      </w:r>
      <w:r w:rsidRPr="005F0459">
        <w:rPr>
          <w:rFonts w:ascii="StobiSerif Regular" w:hAnsi="StobiSerif Regular" w:cs="StobiSerif Regular"/>
          <w:sz w:val="22"/>
          <w:szCs w:val="22"/>
        </w:rPr>
        <w:tab/>
      </w:r>
      <w:r w:rsidRPr="005F0459">
        <w:rPr>
          <w:rFonts w:ascii="StobiSerif Regular" w:hAnsi="StobiSerif Regular" w:cs="StobiSerif Regular"/>
          <w:sz w:val="22"/>
          <w:szCs w:val="22"/>
        </w:rPr>
        <w:tab/>
      </w:r>
      <w:r w:rsidRPr="005F0459">
        <w:rPr>
          <w:rFonts w:ascii="StobiSerif Regular" w:hAnsi="StobiSerif Regular" w:cs="StobiSerif Regular"/>
          <w:sz w:val="22"/>
          <w:szCs w:val="22"/>
        </w:rPr>
        <w:tab/>
        <w:t xml:space="preserve">                                                  </w:t>
      </w:r>
      <w:r w:rsidRPr="005F0459">
        <w:rPr>
          <w:rFonts w:ascii="StobiSerif Regular" w:hAnsi="StobiSerif Regular" w:cs="StobiSerif Regular"/>
          <w:sz w:val="22"/>
          <w:szCs w:val="22"/>
        </w:rPr>
        <w:tab/>
      </w:r>
      <w:r w:rsidRPr="005F0459">
        <w:rPr>
          <w:rFonts w:ascii="StobiSerif Regular" w:hAnsi="StobiSerif Regular" w:cs="StobiSerif Regular"/>
          <w:sz w:val="22"/>
          <w:szCs w:val="22"/>
        </w:rPr>
        <w:tab/>
      </w:r>
      <w:r w:rsidRPr="005F0459">
        <w:rPr>
          <w:rFonts w:ascii="StobiSerif Regular" w:hAnsi="StobiSerif Regular" w:cs="StobiSerif Regular"/>
          <w:sz w:val="22"/>
          <w:szCs w:val="22"/>
        </w:rPr>
        <w:tab/>
      </w:r>
      <w:r w:rsidRPr="005F0459">
        <w:rPr>
          <w:rFonts w:ascii="StobiSerif Regular" w:hAnsi="StobiSerif Regular" w:cs="StobiSerif Regular"/>
          <w:sz w:val="22"/>
          <w:szCs w:val="22"/>
        </w:rPr>
        <w:tab/>
        <w:t xml:space="preserve">                   </w:t>
      </w:r>
    </w:p>
    <w:p w:rsidR="00E36415" w:rsidRPr="005F0459" w:rsidRDefault="00E36415">
      <w:pPr>
        <w:pStyle w:val="Normal1"/>
        <w:ind w:firstLine="720"/>
        <w:jc w:val="both"/>
        <w:rPr>
          <w:rFonts w:ascii="StobiSerif Regular" w:hAnsi="StobiSerif Regular"/>
          <w:sz w:val="22"/>
          <w:szCs w:val="22"/>
        </w:rPr>
      </w:pPr>
      <w:r w:rsidRPr="005F0459">
        <w:rPr>
          <w:rFonts w:ascii="StobiSerif Regular" w:hAnsi="StobiSerif Regular" w:cs="StobiSerif"/>
          <w:b/>
          <w:sz w:val="22"/>
          <w:szCs w:val="22"/>
        </w:rPr>
        <w:t xml:space="preserve">      </w:t>
      </w:r>
      <w:r w:rsidRPr="005F0459"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  </w:t>
      </w:r>
    </w:p>
    <w:p w:rsidR="00E36415" w:rsidRPr="005F0459" w:rsidRDefault="00E36415">
      <w:pPr>
        <w:pStyle w:val="Normal1"/>
        <w:jc w:val="both"/>
        <w:rPr>
          <w:rFonts w:ascii="StobiSerif Regular" w:hAnsi="StobiSerif Regular" w:cs="StobiSerif"/>
          <w:b/>
          <w:sz w:val="22"/>
          <w:szCs w:val="22"/>
        </w:rPr>
      </w:pPr>
    </w:p>
    <w:sectPr w:rsidR="00E36415" w:rsidRPr="005F0459" w:rsidSect="00C7057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2C2" w:rsidRDefault="006452C2" w:rsidP="00C70573">
      <w:r>
        <w:separator/>
      </w:r>
    </w:p>
  </w:endnote>
  <w:endnote w:type="continuationSeparator" w:id="0">
    <w:p w:rsidR="006452C2" w:rsidRDefault="006452C2" w:rsidP="00C7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15" w:rsidRDefault="006452C2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w:pict>
        <v:rect id="Rectangle 1" o:spid="_x0000_s2049" style="position:absolute;margin-left:479pt;margin-top:0;width:7.05pt;height:14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" strokeweight="1pt">
          <v:stroke startarrowwidth="narrow" startarrowlength="short" endarrowwidth="narrow" endarrowlength="short" joinstyle="round"/>
          <v:textbox inset="0,3pt,0,3pt">
            <w:txbxContent>
              <w:p w:rsidR="00E36415" w:rsidRDefault="00E36415">
                <w:pPr>
                  <w:textDirection w:val="btLr"/>
                </w:pPr>
                <w:r>
                  <w:rPr>
                    <w:color w:val="000000"/>
                  </w:rPr>
                  <w:t>PAGE2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2C2" w:rsidRDefault="006452C2" w:rsidP="00C70573">
      <w:r>
        <w:separator/>
      </w:r>
    </w:p>
  </w:footnote>
  <w:footnote w:type="continuationSeparator" w:id="0">
    <w:p w:rsidR="006452C2" w:rsidRDefault="006452C2" w:rsidP="00C7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573"/>
    <w:rsid w:val="000033AE"/>
    <w:rsid w:val="000145CE"/>
    <w:rsid w:val="00026527"/>
    <w:rsid w:val="00053285"/>
    <w:rsid w:val="00060A93"/>
    <w:rsid w:val="000612E0"/>
    <w:rsid w:val="000617E8"/>
    <w:rsid w:val="00064956"/>
    <w:rsid w:val="00080D25"/>
    <w:rsid w:val="00083C89"/>
    <w:rsid w:val="00090515"/>
    <w:rsid w:val="0009348F"/>
    <w:rsid w:val="000A3DCC"/>
    <w:rsid w:val="000B2A60"/>
    <w:rsid w:val="000D4048"/>
    <w:rsid w:val="000D7588"/>
    <w:rsid w:val="000E4704"/>
    <w:rsid w:val="000F2F30"/>
    <w:rsid w:val="00114C60"/>
    <w:rsid w:val="0013731D"/>
    <w:rsid w:val="001449B2"/>
    <w:rsid w:val="0015303C"/>
    <w:rsid w:val="0016214D"/>
    <w:rsid w:val="00164A1E"/>
    <w:rsid w:val="0019180B"/>
    <w:rsid w:val="00193B35"/>
    <w:rsid w:val="00195CFB"/>
    <w:rsid w:val="001A2A97"/>
    <w:rsid w:val="001B0A6E"/>
    <w:rsid w:val="001C1F1F"/>
    <w:rsid w:val="001D4662"/>
    <w:rsid w:val="001F0007"/>
    <w:rsid w:val="00201F4A"/>
    <w:rsid w:val="00203541"/>
    <w:rsid w:val="00205E12"/>
    <w:rsid w:val="002330ED"/>
    <w:rsid w:val="00236C17"/>
    <w:rsid w:val="00245B0B"/>
    <w:rsid w:val="002476EB"/>
    <w:rsid w:val="002504B5"/>
    <w:rsid w:val="00256017"/>
    <w:rsid w:val="002714E1"/>
    <w:rsid w:val="002869EF"/>
    <w:rsid w:val="00296516"/>
    <w:rsid w:val="002A5A30"/>
    <w:rsid w:val="002B6396"/>
    <w:rsid w:val="002B6EAE"/>
    <w:rsid w:val="003048DD"/>
    <w:rsid w:val="00314282"/>
    <w:rsid w:val="00320A5A"/>
    <w:rsid w:val="00323CAC"/>
    <w:rsid w:val="0032459C"/>
    <w:rsid w:val="00331E28"/>
    <w:rsid w:val="003436BC"/>
    <w:rsid w:val="00346FD2"/>
    <w:rsid w:val="00351761"/>
    <w:rsid w:val="0036297E"/>
    <w:rsid w:val="0038075F"/>
    <w:rsid w:val="00382094"/>
    <w:rsid w:val="003E03E7"/>
    <w:rsid w:val="003E27BD"/>
    <w:rsid w:val="003E7823"/>
    <w:rsid w:val="004012C3"/>
    <w:rsid w:val="0041105D"/>
    <w:rsid w:val="0041466C"/>
    <w:rsid w:val="00423E98"/>
    <w:rsid w:val="00446807"/>
    <w:rsid w:val="00481B81"/>
    <w:rsid w:val="00484D02"/>
    <w:rsid w:val="00486499"/>
    <w:rsid w:val="00494366"/>
    <w:rsid w:val="00496C6C"/>
    <w:rsid w:val="004A72A7"/>
    <w:rsid w:val="004B11D2"/>
    <w:rsid w:val="004B351D"/>
    <w:rsid w:val="004B3F93"/>
    <w:rsid w:val="004D6426"/>
    <w:rsid w:val="004D7FF3"/>
    <w:rsid w:val="004E1CA5"/>
    <w:rsid w:val="00500FB6"/>
    <w:rsid w:val="00514D53"/>
    <w:rsid w:val="0051529E"/>
    <w:rsid w:val="005315DF"/>
    <w:rsid w:val="0054189A"/>
    <w:rsid w:val="00542869"/>
    <w:rsid w:val="00543098"/>
    <w:rsid w:val="005472BB"/>
    <w:rsid w:val="00555D76"/>
    <w:rsid w:val="00585433"/>
    <w:rsid w:val="005857F2"/>
    <w:rsid w:val="00594EAF"/>
    <w:rsid w:val="005B4B15"/>
    <w:rsid w:val="005B5DE7"/>
    <w:rsid w:val="005B7E7C"/>
    <w:rsid w:val="005C17F0"/>
    <w:rsid w:val="005C492C"/>
    <w:rsid w:val="005D15FE"/>
    <w:rsid w:val="005D17D5"/>
    <w:rsid w:val="005D611B"/>
    <w:rsid w:val="005F0459"/>
    <w:rsid w:val="005F16CE"/>
    <w:rsid w:val="0060046B"/>
    <w:rsid w:val="00604762"/>
    <w:rsid w:val="006212F7"/>
    <w:rsid w:val="00636DDB"/>
    <w:rsid w:val="006452C2"/>
    <w:rsid w:val="006467B1"/>
    <w:rsid w:val="00664C43"/>
    <w:rsid w:val="006656AF"/>
    <w:rsid w:val="00671B63"/>
    <w:rsid w:val="00680A4F"/>
    <w:rsid w:val="006926FE"/>
    <w:rsid w:val="006A5179"/>
    <w:rsid w:val="006A5FFB"/>
    <w:rsid w:val="006A65E0"/>
    <w:rsid w:val="006B1635"/>
    <w:rsid w:val="006C07B0"/>
    <w:rsid w:val="006C4534"/>
    <w:rsid w:val="006E020D"/>
    <w:rsid w:val="006F227E"/>
    <w:rsid w:val="00704DF2"/>
    <w:rsid w:val="00737D50"/>
    <w:rsid w:val="007556DD"/>
    <w:rsid w:val="0075632C"/>
    <w:rsid w:val="00763CF4"/>
    <w:rsid w:val="00786FD3"/>
    <w:rsid w:val="007908C4"/>
    <w:rsid w:val="007A585C"/>
    <w:rsid w:val="007A607E"/>
    <w:rsid w:val="007C30CE"/>
    <w:rsid w:val="007D782F"/>
    <w:rsid w:val="007E1A91"/>
    <w:rsid w:val="007E6C8F"/>
    <w:rsid w:val="00800853"/>
    <w:rsid w:val="008029EB"/>
    <w:rsid w:val="008261A1"/>
    <w:rsid w:val="00837E9C"/>
    <w:rsid w:val="0086458A"/>
    <w:rsid w:val="00884042"/>
    <w:rsid w:val="0088487D"/>
    <w:rsid w:val="0089035A"/>
    <w:rsid w:val="008A51C1"/>
    <w:rsid w:val="008A76CF"/>
    <w:rsid w:val="009012D0"/>
    <w:rsid w:val="00917615"/>
    <w:rsid w:val="0092444D"/>
    <w:rsid w:val="009249EF"/>
    <w:rsid w:val="00933C81"/>
    <w:rsid w:val="009364EE"/>
    <w:rsid w:val="009410E2"/>
    <w:rsid w:val="00950C4A"/>
    <w:rsid w:val="00964861"/>
    <w:rsid w:val="0096558A"/>
    <w:rsid w:val="009709DD"/>
    <w:rsid w:val="00977427"/>
    <w:rsid w:val="00994B19"/>
    <w:rsid w:val="009A45BA"/>
    <w:rsid w:val="009A6744"/>
    <w:rsid w:val="009D2C39"/>
    <w:rsid w:val="009D4B3D"/>
    <w:rsid w:val="009E67AA"/>
    <w:rsid w:val="009F24D7"/>
    <w:rsid w:val="00A02175"/>
    <w:rsid w:val="00A13ABA"/>
    <w:rsid w:val="00A16C89"/>
    <w:rsid w:val="00A24672"/>
    <w:rsid w:val="00A3051D"/>
    <w:rsid w:val="00A31AFD"/>
    <w:rsid w:val="00A42E38"/>
    <w:rsid w:val="00A86728"/>
    <w:rsid w:val="00A86898"/>
    <w:rsid w:val="00A91DAA"/>
    <w:rsid w:val="00AB2C59"/>
    <w:rsid w:val="00AB3279"/>
    <w:rsid w:val="00AB40EA"/>
    <w:rsid w:val="00AB5D3D"/>
    <w:rsid w:val="00AB6E84"/>
    <w:rsid w:val="00AE5936"/>
    <w:rsid w:val="00AF573A"/>
    <w:rsid w:val="00B10151"/>
    <w:rsid w:val="00B1078D"/>
    <w:rsid w:val="00B209C7"/>
    <w:rsid w:val="00B22F8B"/>
    <w:rsid w:val="00B26BE7"/>
    <w:rsid w:val="00B34354"/>
    <w:rsid w:val="00B716F7"/>
    <w:rsid w:val="00B936F3"/>
    <w:rsid w:val="00BC1DE5"/>
    <w:rsid w:val="00BC21DE"/>
    <w:rsid w:val="00BE062A"/>
    <w:rsid w:val="00BE6C0F"/>
    <w:rsid w:val="00C02E79"/>
    <w:rsid w:val="00C17B42"/>
    <w:rsid w:val="00C2465A"/>
    <w:rsid w:val="00C36FC8"/>
    <w:rsid w:val="00C403A3"/>
    <w:rsid w:val="00C569AA"/>
    <w:rsid w:val="00C61E1A"/>
    <w:rsid w:val="00C70573"/>
    <w:rsid w:val="00C7554B"/>
    <w:rsid w:val="00C823FC"/>
    <w:rsid w:val="00C9504F"/>
    <w:rsid w:val="00CB4272"/>
    <w:rsid w:val="00CC0BE8"/>
    <w:rsid w:val="00CC37A2"/>
    <w:rsid w:val="00CF563E"/>
    <w:rsid w:val="00D069F9"/>
    <w:rsid w:val="00D07D08"/>
    <w:rsid w:val="00D15A0D"/>
    <w:rsid w:val="00D2459B"/>
    <w:rsid w:val="00D3614F"/>
    <w:rsid w:val="00D4671C"/>
    <w:rsid w:val="00D5775C"/>
    <w:rsid w:val="00D75BDA"/>
    <w:rsid w:val="00D82037"/>
    <w:rsid w:val="00DA2F32"/>
    <w:rsid w:val="00DB1C49"/>
    <w:rsid w:val="00DC50A3"/>
    <w:rsid w:val="00DD11BB"/>
    <w:rsid w:val="00DD40FB"/>
    <w:rsid w:val="00DD4C3F"/>
    <w:rsid w:val="00DE2625"/>
    <w:rsid w:val="00DE59EA"/>
    <w:rsid w:val="00DE5E42"/>
    <w:rsid w:val="00E039BD"/>
    <w:rsid w:val="00E07B48"/>
    <w:rsid w:val="00E102FB"/>
    <w:rsid w:val="00E248D4"/>
    <w:rsid w:val="00E26382"/>
    <w:rsid w:val="00E27C41"/>
    <w:rsid w:val="00E303D8"/>
    <w:rsid w:val="00E36415"/>
    <w:rsid w:val="00E416F0"/>
    <w:rsid w:val="00E527FA"/>
    <w:rsid w:val="00E745A8"/>
    <w:rsid w:val="00E76003"/>
    <w:rsid w:val="00E815BB"/>
    <w:rsid w:val="00EC00D2"/>
    <w:rsid w:val="00ED1878"/>
    <w:rsid w:val="00EE0606"/>
    <w:rsid w:val="00EF4690"/>
    <w:rsid w:val="00F34A12"/>
    <w:rsid w:val="00F407BA"/>
    <w:rsid w:val="00F45ED4"/>
    <w:rsid w:val="00F50562"/>
    <w:rsid w:val="00F546A4"/>
    <w:rsid w:val="00F6595D"/>
    <w:rsid w:val="00F94852"/>
    <w:rsid w:val="00FD4072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43FCF39F-9CAA-45E5-8FCF-E36CA504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956"/>
    <w:rPr>
      <w:sz w:val="24"/>
      <w:szCs w:val="24"/>
      <w:lang w:val="mk-MK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B351D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4B351D"/>
    <w:rPr>
      <w:rFonts w:ascii="Cambria" w:hAnsi="Cambria" w:cs="Times New Roman"/>
      <w:b/>
      <w:i/>
      <w:sz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4B351D"/>
    <w:rPr>
      <w:rFonts w:ascii="Cambria" w:hAnsi="Cambria" w:cs="Times New Roman"/>
      <w:b/>
      <w:sz w:val="26"/>
      <w:lang w:eastAsia="en-US"/>
    </w:rPr>
  </w:style>
  <w:style w:type="character" w:customStyle="1" w:styleId="Heading4Char">
    <w:name w:val="Heading 4 Char"/>
    <w:link w:val="Heading4"/>
    <w:uiPriority w:val="99"/>
    <w:semiHidden/>
    <w:locked/>
    <w:rsid w:val="004B351D"/>
    <w:rPr>
      <w:rFonts w:ascii="Calibri" w:hAnsi="Calibri" w:cs="Times New Roman"/>
      <w:b/>
      <w:sz w:val="28"/>
      <w:lang w:eastAsia="en-US"/>
    </w:rPr>
  </w:style>
  <w:style w:type="character" w:customStyle="1" w:styleId="Heading5Char">
    <w:name w:val="Heading 5 Char"/>
    <w:link w:val="Heading5"/>
    <w:uiPriority w:val="99"/>
    <w:semiHidden/>
    <w:locked/>
    <w:rsid w:val="004B351D"/>
    <w:rPr>
      <w:rFonts w:ascii="Calibri" w:hAnsi="Calibri" w:cs="Times New Roman"/>
      <w:b/>
      <w:i/>
      <w:sz w:val="26"/>
      <w:lang w:eastAsia="en-US"/>
    </w:rPr>
  </w:style>
  <w:style w:type="character" w:customStyle="1" w:styleId="Heading6Char">
    <w:name w:val="Heading 6 Char"/>
    <w:link w:val="Heading6"/>
    <w:uiPriority w:val="99"/>
    <w:semiHidden/>
    <w:locked/>
    <w:rsid w:val="004B351D"/>
    <w:rPr>
      <w:rFonts w:ascii="Calibri" w:hAnsi="Calibri" w:cs="Times New Roman"/>
      <w:b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val="mk-MK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4B351D"/>
    <w:rPr>
      <w:rFonts w:ascii="Cambria" w:hAnsi="Cambria" w:cs="Times New Roman"/>
      <w:b/>
      <w:kern w:val="28"/>
      <w:sz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sid w:val="004B351D"/>
    <w:rPr>
      <w:rFonts w:ascii="Cambria" w:hAnsi="Cambria" w:cs="Times New Roman"/>
      <w:sz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ListBr1">
    <w:name w:val="Obr ListBr1"/>
    <w:basedOn w:val="Normal"/>
    <w:uiPriority w:val="99"/>
    <w:rsid w:val="007E6C8F"/>
    <w:pPr>
      <w:tabs>
        <w:tab w:val="num" w:pos="567"/>
        <w:tab w:val="num" w:pos="643"/>
      </w:tabs>
      <w:spacing w:before="200" w:after="100"/>
      <w:ind w:left="567" w:hanging="567"/>
      <w:jc w:val="both"/>
    </w:pPr>
    <w:rPr>
      <w:rFonts w:ascii="StobiSans Regular" w:hAnsi="StobiSans Regular"/>
      <w:color w:val="000000"/>
      <w:sz w:val="20"/>
      <w:szCs w:val="22"/>
    </w:rPr>
  </w:style>
  <w:style w:type="character" w:customStyle="1" w:styleId="Char">
    <w:name w:val="Болд текст Char"/>
    <w:link w:val="a"/>
    <w:uiPriority w:val="99"/>
    <w:locked/>
    <w:rsid w:val="004D6426"/>
    <w:rPr>
      <w:rFonts w:ascii="StobiSerif Regular" w:hAnsi="StobiSerif Regular"/>
      <w:b/>
      <w:sz w:val="22"/>
      <w:lang w:val="ru-RU" w:eastAsia="en-GB"/>
    </w:rPr>
  </w:style>
  <w:style w:type="paragraph" w:customStyle="1" w:styleId="a">
    <w:name w:val="Болд текст"/>
    <w:basedOn w:val="Normal"/>
    <w:link w:val="Char"/>
    <w:autoRedefine/>
    <w:uiPriority w:val="99"/>
    <w:rsid w:val="004D6426"/>
    <w:pPr>
      <w:suppressAutoHyphens/>
      <w:jc w:val="both"/>
    </w:pPr>
    <w:rPr>
      <w:rFonts w:ascii="StobiSerif Regular" w:hAnsi="StobiSerif Regular"/>
      <w:b/>
      <w:sz w:val="22"/>
      <w:szCs w:val="20"/>
      <w:lang w:val="ru-RU" w:eastAsia="en-GB"/>
    </w:rPr>
  </w:style>
  <w:style w:type="paragraph" w:customStyle="1" w:styleId="ObrText1">
    <w:name w:val="Obr Text 1"/>
    <w:basedOn w:val="Normal"/>
    <w:uiPriority w:val="99"/>
    <w:rsid w:val="004D7FF3"/>
    <w:pPr>
      <w:spacing w:before="200" w:after="200"/>
      <w:ind w:left="90"/>
      <w:jc w:val="both"/>
    </w:pPr>
    <w:rPr>
      <w:rFonts w:ascii="StobiSans Regular" w:eastAsia="SimSun" w:hAnsi="StobiSans Regular"/>
      <w:color w:val="00000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4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Makedonka Angjelova</cp:lastModifiedBy>
  <cp:revision>2</cp:revision>
  <cp:lastPrinted>2024-09-27T10:14:00Z</cp:lastPrinted>
  <dcterms:created xsi:type="dcterms:W3CDTF">2025-02-06T10:10:00Z</dcterms:created>
  <dcterms:modified xsi:type="dcterms:W3CDTF">2025-02-06T10:10:00Z</dcterms:modified>
</cp:coreProperties>
</file>